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28C2D7">
      <w:pPr>
        <w:jc w:val="center"/>
        <w:rPr>
          <w:rFonts w:hint="eastAsia" w:ascii="黑体" w:hAnsi="黑体" w:eastAsia="黑体" w:cs="黑体"/>
          <w:b/>
          <w:bCs/>
          <w:sz w:val="44"/>
          <w:szCs w:val="44"/>
          <w:lang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lang w:eastAsia="zh-CN"/>
        </w:rPr>
        <w:t>信访局搬迁公告</w:t>
      </w:r>
    </w:p>
    <w:p w14:paraId="2E64633F"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为进一步整合来访接待工作，提升服务水平，市信访局将搬迁至新址办公，同市综治中心联合接待群众来访。现将有关事项公告如下：</w:t>
      </w:r>
    </w:p>
    <w:p w14:paraId="49A883C9"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 xml:space="preserve"> 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 xml:space="preserve">   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一、新址地点</w:t>
      </w:r>
    </w:p>
    <w:p w14:paraId="71D8F7BE"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扎兰屯市社会治安综合治理中心（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内蒙古自治区呼伦贝尔市扎兰屯市雅鲁西街3号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）。</w:t>
      </w:r>
    </w:p>
    <w:p w14:paraId="18227806">
      <w:pPr>
        <w:ind w:firstLine="640" w:firstLineChars="200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二、新址启用时间</w:t>
      </w:r>
    </w:p>
    <w:p w14:paraId="73BFCBB7"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现办公地址运行至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8月15日（周五），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现办公场所及市党政办公中心随即停止接待群众来访。新址于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8月18日（周一）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正式接待群众来访。</w:t>
      </w:r>
    </w:p>
    <w:p w14:paraId="5CE3D5D1">
      <w:pPr>
        <w:ind w:firstLine="640" w:firstLineChars="200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三、联系电话</w:t>
      </w:r>
    </w:p>
    <w:p w14:paraId="196FAF5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0470-3219257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 xml:space="preserve"> </w:t>
      </w:r>
    </w:p>
    <w:p w14:paraId="06626066">
      <w:pPr>
        <w:ind w:firstLine="640" w:firstLineChars="200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四、办公时间</w:t>
      </w:r>
    </w:p>
    <w:p w14:paraId="52D966FC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办公接待时间不变，（上午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9：00至12:00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，下午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2:00至5：00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，法定节假日除外）。</w:t>
      </w:r>
    </w:p>
    <w:p w14:paraId="0C76A4F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处级领导接访值班排班不变，接待地点变更为新办公地址，约访计划不变。</w:t>
      </w:r>
    </w:p>
    <w:p w14:paraId="3839A225">
      <w:pPr>
        <w:ind w:firstLine="640" w:firstLineChars="200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五、交通指引</w:t>
      </w:r>
    </w:p>
    <w:p w14:paraId="469E36F9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 xml:space="preserve">导航至“扎兰屯市社会治安综合治理中心”。 </w:t>
      </w:r>
      <w:bookmarkStart w:id="0" w:name="_GoBack"/>
      <w:bookmarkEnd w:id="0"/>
    </w:p>
    <w:p w14:paraId="0802C993">
      <w:pPr>
        <w:ind w:firstLine="640" w:firstLineChars="200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六、温馨提示</w:t>
      </w:r>
    </w:p>
    <w:p w14:paraId="7B4044B6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因搬迁给您带来的不便，敬请谅解，并请相互转告。</w:t>
      </w:r>
    </w:p>
    <w:p w14:paraId="2993045C"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 xml:space="preserve"> </w:t>
      </w:r>
    </w:p>
    <w:p w14:paraId="119DD538">
      <w:pPr>
        <w:jc w:val="right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扎兰屯市信访局</w:t>
      </w:r>
    </w:p>
    <w:p w14:paraId="774DD67E">
      <w:pPr>
        <w:jc w:val="righ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2025年8月7日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汉仪中黑 197">
    <w:panose1 w:val="00020600040101010101"/>
    <w:charset w:val="86"/>
    <w:family w:val="auto"/>
    <w:pitch w:val="default"/>
    <w:sig w:usb0="A00002BF" w:usb1="18EF7CFA" w:usb2="00000016" w:usb3="00000000" w:csb0="0004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136549D"/>
    <w:rsid w:val="45306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316</Words>
  <Characters>341</Characters>
  <Lines>0</Lines>
  <Paragraphs>0</Paragraphs>
  <TotalTime>20</TotalTime>
  <ScaleCrop>false</ScaleCrop>
  <LinksUpToDate>false</LinksUpToDate>
  <CharactersWithSpaces>357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2025-08-07T02:01:00Z</dcterms:created>
  <dc:creator>Administrator</dc:creator>
  <cp:lastModifiedBy>瑞雪</cp:lastModifiedBy>
  <dcterms:modified xsi:type="dcterms:W3CDTF">2025-08-12T02:49:39Z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KSOTemplateDocerSaveRecord">
    <vt:lpwstr>eyJoZGlkIjoiYWQ5MWY0NGQ2NjRhMzU2YWNiYjdlOTQzNDkwMzg0ZDAiLCJ1c2VySWQiOiIyODI0OTM1OTQifQ==</vt:lpwstr>
  </property>
  <property fmtid="{D5CDD505-2E9C-101B-9397-08002B2CF9AE}" pid="4" name="ICV">
    <vt:lpwstr>146AF5454C3942A4890FD8144802DD89_13</vt:lpwstr>
  </property>
</Properties>
</file>